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4E47" w14:textId="4DAE1E17" w:rsidR="00663614" w:rsidRDefault="00D02D17" w:rsidP="00D02D17">
      <w:pPr>
        <w:pStyle w:val="Default"/>
      </w:pPr>
      <w:r w:rsidRPr="00586AEA">
        <w:rPr>
          <w:rFonts w:eastAsia="PMingLiU"/>
          <w:b/>
          <w:bCs/>
          <w:noProof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887642" wp14:editId="45FE4707">
                <wp:simplePos x="0" y="0"/>
                <wp:positionH relativeFrom="column">
                  <wp:posOffset>1346835</wp:posOffset>
                </wp:positionH>
                <wp:positionV relativeFrom="paragraph">
                  <wp:posOffset>5080</wp:posOffset>
                </wp:positionV>
                <wp:extent cx="4600575" cy="1057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47DE" w14:textId="77777777" w:rsidR="00D02D17" w:rsidRPr="00586AEA" w:rsidRDefault="00D02D17" w:rsidP="00D02D17">
                            <w:pPr>
                              <w:pStyle w:val="Default"/>
                              <w:rPr>
                                <w:rFonts w:eastAsia="PMingLiU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proofErr w:type="spellStart"/>
                            <w:r w:rsidRPr="00586AEA">
                              <w:rPr>
                                <w:rFonts w:eastAsia="PMingLiU"/>
                                <w:b/>
                                <w:bCs/>
                                <w:sz w:val="28"/>
                                <w:szCs w:val="28"/>
                                <w:lang w:eastAsia="zh-HK"/>
                              </w:rPr>
                              <w:t>Manford</w:t>
                            </w:r>
                            <w:proofErr w:type="spellEnd"/>
                            <w:r w:rsidRPr="00586AEA">
                              <w:rPr>
                                <w:rFonts w:eastAsia="PMingLiU"/>
                                <w:b/>
                                <w:bCs/>
                                <w:sz w:val="28"/>
                                <w:szCs w:val="28"/>
                                <w:lang w:eastAsia="zh-HK"/>
                              </w:rPr>
                              <w:t xml:space="preserve"> Financial </w:t>
                            </w:r>
                            <w:r w:rsidRPr="00586A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Limited</w:t>
                            </w:r>
                            <w:r w:rsidRPr="00586AEA">
                              <w:rPr>
                                <w:rFonts w:eastAsia="PMingLiU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</w:p>
                          <w:p w14:paraId="17A6F0FC" w14:textId="77777777" w:rsidR="00D02D17" w:rsidRPr="00586AEA" w:rsidRDefault="00D02D17" w:rsidP="00D02D17">
                            <w:pPr>
                              <w:pStyle w:val="Default"/>
                              <w:rPr>
                                <w:rFonts w:eastAsia="PMingLiU"/>
                                <w:b/>
                                <w:bCs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586AEA">
                              <w:rPr>
                                <w:rFonts w:eastAsia="PMingLiU"/>
                                <w:b/>
                                <w:bCs/>
                                <w:sz w:val="28"/>
                                <w:szCs w:val="28"/>
                                <w:lang w:eastAsia="zh-HK"/>
                              </w:rPr>
                              <w:t>民鋒金融有限公司</w:t>
                            </w:r>
                          </w:p>
                          <w:p w14:paraId="7A77A525" w14:textId="77777777" w:rsidR="00D02D17" w:rsidRPr="00207973" w:rsidRDefault="00D02D17" w:rsidP="00D02D17">
                            <w:pPr>
                              <w:rPr>
                                <w:rFonts w:ascii="Arial" w:eastAsia="PMingLiU" w:hAnsi="Arial" w:cs="Arial"/>
                                <w:bCs/>
                                <w:sz w:val="15"/>
                                <w:szCs w:val="15"/>
                                <w:lang w:eastAsia="zh-TW"/>
                              </w:rPr>
                            </w:pPr>
                            <w:r w:rsidRPr="00EA2EB0">
                              <w:rPr>
                                <w:rFonts w:ascii="Arial" w:eastAsia="PMingLiU" w:hAnsi="Arial" w:cs="Arial"/>
                                <w:bCs/>
                                <w:sz w:val="15"/>
                                <w:szCs w:val="15"/>
                                <w:lang w:eastAsia="zh-TW"/>
                              </w:rPr>
                              <w:t xml:space="preserve">(SFC CE Number </w:t>
                            </w:r>
                            <w:r w:rsidRPr="00EA2EB0">
                              <w:rPr>
                                <w:rFonts w:ascii="Arial" w:eastAsia="PMingLiU" w:hAnsi="Arial" w:cs="Arial" w:hint="eastAsia"/>
                                <w:bCs/>
                                <w:sz w:val="15"/>
                                <w:szCs w:val="15"/>
                                <w:lang w:eastAsia="zh-TW"/>
                              </w:rPr>
                              <w:t>證監會中央編號</w:t>
                            </w:r>
                            <w:r w:rsidRPr="00EA2EB0">
                              <w:rPr>
                                <w:rFonts w:ascii="Arial" w:eastAsia="PMingLiU" w:hAnsi="Arial" w:cs="Arial" w:hint="eastAsia"/>
                                <w:bCs/>
                                <w:sz w:val="15"/>
                                <w:szCs w:val="15"/>
                                <w:lang w:eastAsia="zh-TW"/>
                              </w:rPr>
                              <w:t>:</w:t>
                            </w:r>
                            <w:r>
                              <w:rPr>
                                <w:rFonts w:ascii="Arial" w:eastAsia="PMingLiU" w:hAnsi="Arial" w:cs="Arial"/>
                                <w:bCs/>
                                <w:sz w:val="15"/>
                                <w:szCs w:val="15"/>
                                <w:lang w:eastAsia="zh-TW"/>
                              </w:rPr>
                              <w:t>BRE352</w:t>
                            </w:r>
                            <w:r w:rsidRPr="00EA2EB0">
                              <w:rPr>
                                <w:rFonts w:ascii="Arial" w:eastAsia="PMingLiU" w:hAnsi="Arial" w:cs="Arial" w:hint="eastAsia"/>
                                <w:bCs/>
                                <w:sz w:val="15"/>
                                <w:szCs w:val="15"/>
                                <w:lang w:eastAsia="zh-TW"/>
                              </w:rPr>
                              <w:t xml:space="preserve">) </w:t>
                            </w:r>
                          </w:p>
                          <w:p w14:paraId="5B078615" w14:textId="77777777" w:rsidR="00D02D17" w:rsidRPr="00586AEA" w:rsidRDefault="00D02D17" w:rsidP="00D02D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4"/>
                              <w:rPr>
                                <w:rFonts w:ascii="Arial" w:eastAsia="PMingLiU" w:hAnsi="Arial" w:cs="Arial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</w:pP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Address: 3403 118 Connaught Road West, Hong Kong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 xml:space="preserve"> 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地址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 xml:space="preserve">: 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香港</w:t>
                            </w:r>
                            <w:proofErr w:type="gramStart"/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干</w:t>
                            </w:r>
                            <w:proofErr w:type="gramEnd"/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諾道西</w:t>
                            </w: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118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號</w:t>
                            </w: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34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樓</w:t>
                            </w:r>
                            <w:r w:rsidRPr="00586AEA">
                              <w:rPr>
                                <w:rFonts w:ascii="Arial" w:hAnsi="Arial" w:cs="Arial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34</w:t>
                            </w: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03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color w:val="000000"/>
                                <w:sz w:val="15"/>
                                <w:szCs w:val="15"/>
                                <w:lang w:eastAsia="zh-TW"/>
                              </w:rPr>
                              <w:t>室</w:t>
                            </w:r>
                          </w:p>
                          <w:p w14:paraId="4AAFC765" w14:textId="77777777" w:rsidR="00D02D17" w:rsidRPr="00207973" w:rsidRDefault="00D02D17" w:rsidP="00D02D1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</w:pP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>General Line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 xml:space="preserve"> 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>電話</w:t>
                            </w: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>: (852) 3755 3088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 xml:space="preserve">   Fax 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>傳真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>: (852) 3</w:t>
                            </w: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 xml:space="preserve">755 3089 E-mail </w:t>
                            </w:r>
                            <w:r w:rsidRPr="00586AEA">
                              <w:rPr>
                                <w:rFonts w:ascii="Arial" w:eastAsia="PMingLiU" w:hAnsi="Arial" w:cs="Arial" w:hint="eastAsia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>電郵</w:t>
                            </w:r>
                            <w:r w:rsidRPr="00586AEA">
                              <w:rPr>
                                <w:rFonts w:ascii="Arial" w:eastAsia="PMingLiU" w:hAnsi="Arial" w:cs="Arial"/>
                                <w:bCs/>
                                <w:kern w:val="2"/>
                                <w:sz w:val="15"/>
                                <w:szCs w:val="15"/>
                                <w:lang w:eastAsia="zh-TW"/>
                              </w:rPr>
                              <w:t>: cs@manfordfin.com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876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6.05pt;margin-top:.4pt;width:362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" stroked="f">
                <v:textbox>
                  <w:txbxContent>
                    <w:p w14:paraId="51D947DE" w14:textId="77777777" w:rsidR="00D02D17" w:rsidRPr="00586AEA" w:rsidRDefault="00D02D17" w:rsidP="00D02D17">
                      <w:pPr>
                        <w:pStyle w:val="Default"/>
                        <w:rPr>
                          <w:rFonts w:eastAsia="PMingLiU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proofErr w:type="spellStart"/>
                      <w:r w:rsidRPr="00586AEA">
                        <w:rPr>
                          <w:rFonts w:eastAsia="PMingLiU"/>
                          <w:b/>
                          <w:bCs/>
                          <w:sz w:val="28"/>
                          <w:szCs w:val="28"/>
                          <w:lang w:eastAsia="zh-HK"/>
                        </w:rPr>
                        <w:t>Manford</w:t>
                      </w:r>
                      <w:proofErr w:type="spellEnd"/>
                      <w:r w:rsidRPr="00586AEA">
                        <w:rPr>
                          <w:rFonts w:eastAsia="PMingLiU"/>
                          <w:b/>
                          <w:bCs/>
                          <w:sz w:val="28"/>
                          <w:szCs w:val="28"/>
                          <w:lang w:eastAsia="zh-HK"/>
                        </w:rPr>
                        <w:t xml:space="preserve"> Financial </w:t>
                      </w:r>
                      <w:r w:rsidRPr="00586AEA">
                        <w:rPr>
                          <w:b/>
                          <w:bCs/>
                          <w:sz w:val="28"/>
                          <w:szCs w:val="28"/>
                        </w:rPr>
                        <w:t>Limited</w:t>
                      </w:r>
                      <w:r w:rsidRPr="00586AEA">
                        <w:rPr>
                          <w:rFonts w:eastAsia="PMingLiU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</w:p>
                    <w:p w14:paraId="17A6F0FC" w14:textId="77777777" w:rsidR="00D02D17" w:rsidRPr="00586AEA" w:rsidRDefault="00D02D17" w:rsidP="00D02D17">
                      <w:pPr>
                        <w:pStyle w:val="Default"/>
                        <w:rPr>
                          <w:rFonts w:eastAsia="PMingLiU"/>
                          <w:b/>
                          <w:bCs/>
                          <w:sz w:val="28"/>
                          <w:szCs w:val="28"/>
                          <w:lang w:eastAsia="zh-HK"/>
                        </w:rPr>
                      </w:pPr>
                      <w:r w:rsidRPr="00586AEA">
                        <w:rPr>
                          <w:rFonts w:eastAsia="PMingLiU"/>
                          <w:b/>
                          <w:bCs/>
                          <w:sz w:val="28"/>
                          <w:szCs w:val="28"/>
                          <w:lang w:eastAsia="zh-HK"/>
                        </w:rPr>
                        <w:t>民鋒金融有限公司</w:t>
                      </w:r>
                    </w:p>
                    <w:p w14:paraId="7A77A525" w14:textId="77777777" w:rsidR="00D02D17" w:rsidRPr="00207973" w:rsidRDefault="00D02D17" w:rsidP="00D02D17">
                      <w:pPr>
                        <w:rPr>
                          <w:rFonts w:ascii="Arial" w:eastAsia="PMingLiU" w:hAnsi="Arial" w:cs="Arial"/>
                          <w:bCs/>
                          <w:sz w:val="15"/>
                          <w:szCs w:val="15"/>
                          <w:lang w:eastAsia="zh-TW"/>
                        </w:rPr>
                      </w:pPr>
                      <w:r w:rsidRPr="00EA2EB0">
                        <w:rPr>
                          <w:rFonts w:ascii="Arial" w:eastAsia="PMingLiU" w:hAnsi="Arial" w:cs="Arial"/>
                          <w:bCs/>
                          <w:sz w:val="15"/>
                          <w:szCs w:val="15"/>
                          <w:lang w:eastAsia="zh-TW"/>
                        </w:rPr>
                        <w:t xml:space="preserve">(SFC CE Number </w:t>
                      </w:r>
                      <w:r w:rsidRPr="00EA2EB0">
                        <w:rPr>
                          <w:rFonts w:ascii="Arial" w:eastAsia="PMingLiU" w:hAnsi="Arial" w:cs="Arial" w:hint="eastAsia"/>
                          <w:bCs/>
                          <w:sz w:val="15"/>
                          <w:szCs w:val="15"/>
                          <w:lang w:eastAsia="zh-TW"/>
                        </w:rPr>
                        <w:t>證監會中央編號</w:t>
                      </w:r>
                      <w:r w:rsidRPr="00EA2EB0">
                        <w:rPr>
                          <w:rFonts w:ascii="Arial" w:eastAsia="PMingLiU" w:hAnsi="Arial" w:cs="Arial" w:hint="eastAsia"/>
                          <w:bCs/>
                          <w:sz w:val="15"/>
                          <w:szCs w:val="15"/>
                          <w:lang w:eastAsia="zh-TW"/>
                        </w:rPr>
                        <w:t>:</w:t>
                      </w:r>
                      <w:r>
                        <w:rPr>
                          <w:rFonts w:ascii="Arial" w:eastAsia="PMingLiU" w:hAnsi="Arial" w:cs="Arial"/>
                          <w:bCs/>
                          <w:sz w:val="15"/>
                          <w:szCs w:val="15"/>
                          <w:lang w:eastAsia="zh-TW"/>
                        </w:rPr>
                        <w:t>BRE352</w:t>
                      </w:r>
                      <w:r w:rsidRPr="00EA2EB0">
                        <w:rPr>
                          <w:rFonts w:ascii="Arial" w:eastAsia="PMingLiU" w:hAnsi="Arial" w:cs="Arial" w:hint="eastAsia"/>
                          <w:bCs/>
                          <w:sz w:val="15"/>
                          <w:szCs w:val="15"/>
                          <w:lang w:eastAsia="zh-TW"/>
                        </w:rPr>
                        <w:t xml:space="preserve">) </w:t>
                      </w:r>
                    </w:p>
                    <w:p w14:paraId="5B078615" w14:textId="77777777" w:rsidR="00D02D17" w:rsidRPr="00586AEA" w:rsidRDefault="00D02D17" w:rsidP="00D02D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34"/>
                        <w:rPr>
                          <w:rFonts w:ascii="Arial" w:eastAsia="PMingLiU" w:hAnsi="Arial" w:cs="Arial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</w:pPr>
                      <w:r w:rsidRPr="00586AEA">
                        <w:rPr>
                          <w:rFonts w:ascii="Arial" w:eastAsia="PMingLiU" w:hAnsi="Arial" w:cs="Arial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Address: 3403 118 Connaught Road West, Hong Kong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 xml:space="preserve"> 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地址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 xml:space="preserve">: 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香港</w:t>
                      </w:r>
                      <w:proofErr w:type="gramStart"/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干</w:t>
                      </w:r>
                      <w:proofErr w:type="gramEnd"/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諾道西</w:t>
                      </w:r>
                      <w:r w:rsidRPr="00586AEA">
                        <w:rPr>
                          <w:rFonts w:ascii="Arial" w:eastAsia="PMingLiU" w:hAnsi="Arial" w:cs="Arial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118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號</w:t>
                      </w:r>
                      <w:r w:rsidRPr="00586AEA">
                        <w:rPr>
                          <w:rFonts w:ascii="Arial" w:eastAsia="PMingLiU" w:hAnsi="Arial" w:cs="Arial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34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樓</w:t>
                      </w:r>
                      <w:r w:rsidRPr="00586AEA">
                        <w:rPr>
                          <w:rFonts w:ascii="Arial" w:hAnsi="Arial" w:cs="Arial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34</w:t>
                      </w:r>
                      <w:r w:rsidRPr="00586AEA">
                        <w:rPr>
                          <w:rFonts w:ascii="Arial" w:eastAsia="PMingLiU" w:hAnsi="Arial" w:cs="Arial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03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color w:val="000000"/>
                          <w:sz w:val="15"/>
                          <w:szCs w:val="15"/>
                          <w:lang w:eastAsia="zh-TW"/>
                        </w:rPr>
                        <w:t>室</w:t>
                      </w:r>
                    </w:p>
                    <w:p w14:paraId="4AAFC765" w14:textId="77777777" w:rsidR="00D02D17" w:rsidRPr="00207973" w:rsidRDefault="00D02D17" w:rsidP="00D02D17">
                      <w:pPr>
                        <w:widowControl w:val="0"/>
                        <w:spacing w:after="0" w:line="240" w:lineRule="auto"/>
                        <w:rPr>
                          <w:rFonts w:ascii="Arial" w:eastAsia="PMingLiU" w:hAnsi="Arial" w:cs="Arial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</w:pPr>
                      <w:r w:rsidRPr="00586AEA">
                        <w:rPr>
                          <w:rFonts w:ascii="Arial" w:eastAsia="PMingLiU" w:hAnsi="Arial" w:cs="Arial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>General Line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 xml:space="preserve"> 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>電話</w:t>
                      </w:r>
                      <w:r w:rsidRPr="00586AEA">
                        <w:rPr>
                          <w:rFonts w:ascii="Arial" w:eastAsia="PMingLiU" w:hAnsi="Arial" w:cs="Arial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>: (852) 3755 3088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 xml:space="preserve">   Fax 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>傳真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>: (852) 3</w:t>
                      </w:r>
                      <w:r w:rsidRPr="00586AEA">
                        <w:rPr>
                          <w:rFonts w:ascii="Arial" w:eastAsia="PMingLiU" w:hAnsi="Arial" w:cs="Arial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 xml:space="preserve">755 3089 E-mail </w:t>
                      </w:r>
                      <w:r w:rsidRPr="00586AEA">
                        <w:rPr>
                          <w:rFonts w:ascii="Arial" w:eastAsia="PMingLiU" w:hAnsi="Arial" w:cs="Arial" w:hint="eastAsia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>電郵</w:t>
                      </w:r>
                      <w:r w:rsidRPr="00586AEA">
                        <w:rPr>
                          <w:rFonts w:ascii="Arial" w:eastAsia="PMingLiU" w:hAnsi="Arial" w:cs="Arial"/>
                          <w:bCs/>
                          <w:kern w:val="2"/>
                          <w:sz w:val="15"/>
                          <w:szCs w:val="15"/>
                          <w:lang w:eastAsia="zh-TW"/>
                        </w:rPr>
                        <w:t>: cs@manfordfin.com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C8E419" wp14:editId="7CE3856B">
            <wp:extent cx="1173678" cy="962025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603" cy="9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A87F" w14:textId="49480EAC" w:rsidR="00D02D17" w:rsidRDefault="00D02D17" w:rsidP="00140681">
      <w:pPr>
        <w:ind w:left="7920" w:right="60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DBF58B0" w14:textId="27724A23" w:rsidR="00171C42" w:rsidRDefault="00171C42" w:rsidP="00140681">
      <w:pPr>
        <w:ind w:left="7920" w:right="600" w:firstLine="720"/>
        <w:jc w:val="righ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21D95">
        <w:rPr>
          <w:rFonts w:ascii="Times New Roman" w:hAnsi="Times New Roman" w:cs="Times New Roman"/>
          <w:sz w:val="24"/>
          <w:szCs w:val="24"/>
        </w:rPr>
        <w:t>Date</w:t>
      </w:r>
      <w:r w:rsidRPr="00821D9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821D95">
        <w:rPr>
          <w:rFonts w:ascii="Times New Roman" w:eastAsia="PMingLiU" w:hAnsi="Times New Roman" w:cs="Times New Roman" w:hint="eastAsia"/>
          <w:sz w:val="24"/>
          <w:szCs w:val="24"/>
        </w:rPr>
        <w:t>日期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: _</w:t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_______________</w:t>
      </w:r>
      <w:r w:rsidR="002D2289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___</w:t>
      </w:r>
      <w:r w:rsidR="00140681">
        <w:rPr>
          <w:rFonts w:ascii="Times New Roman" w:eastAsia="PMingLiU" w:hAnsi="Times New Roman" w:cs="Times New Roman"/>
          <w:sz w:val="24"/>
          <w:szCs w:val="24"/>
          <w:lang w:eastAsia="zh-TW"/>
        </w:rPr>
        <w:t>___</w:t>
      </w:r>
    </w:p>
    <w:p w14:paraId="34E16A6E" w14:textId="11C13115" w:rsidR="00663614" w:rsidRPr="00321304" w:rsidRDefault="008B31BC" w:rsidP="00321304">
      <w:pPr>
        <w:jc w:val="center"/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</w:pPr>
      <w:r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  <w:t xml:space="preserve">Client </w:t>
      </w:r>
      <w:r w:rsidR="00A45C22" w:rsidRPr="00321304">
        <w:rPr>
          <w:rFonts w:ascii="Times New Roman" w:eastAsia="PMingLiU" w:hAnsi="Times New Roman" w:cs="Times New Roman"/>
          <w:b/>
          <w:sz w:val="32"/>
          <w:szCs w:val="32"/>
          <w:u w:val="single"/>
          <w:lang w:eastAsia="zh-TW"/>
        </w:rPr>
        <w:t>Withdrawal Form</w:t>
      </w:r>
      <w:r w:rsidRPr="008B31BC">
        <w:rPr>
          <w:rFonts w:ascii="Times New Roman" w:eastAsia="TTFA9C2oI00" w:hAnsi="Times New Roman" w:cs="Times New Roman" w:hint="eastAsia"/>
          <w:b/>
          <w:sz w:val="32"/>
          <w:szCs w:val="32"/>
          <w:u w:val="single"/>
        </w:rPr>
        <w:t>客戶</w:t>
      </w:r>
      <w:r w:rsidR="00A45C22" w:rsidRPr="00321304">
        <w:rPr>
          <w:rFonts w:ascii="Times New Roman" w:eastAsia="TTFA9C2oI00" w:hAnsi="Times New Roman" w:cs="Times New Roman"/>
          <w:b/>
          <w:sz w:val="32"/>
          <w:szCs w:val="32"/>
          <w:u w:val="single"/>
        </w:rPr>
        <w:t>提款表格</w:t>
      </w:r>
    </w:p>
    <w:p w14:paraId="18549ACB" w14:textId="60225BA1" w:rsidR="00D02D17" w:rsidRPr="00771844" w:rsidRDefault="00200A0C" w:rsidP="00D02D17">
      <w:pPr>
        <w:pStyle w:val="Default"/>
        <w:rPr>
          <w:rFonts w:eastAsia="PMingLiU"/>
          <w:b/>
          <w:bCs/>
          <w:sz w:val="21"/>
          <w:szCs w:val="21"/>
          <w:lang w:eastAsia="zh-TW"/>
        </w:rPr>
      </w:pPr>
      <w:r w:rsidRPr="008B31BC">
        <w:rPr>
          <w:rFonts w:eastAsia="PMingLiU"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0BF9A" wp14:editId="11955D9A">
                <wp:simplePos x="0" y="0"/>
                <wp:positionH relativeFrom="column">
                  <wp:posOffset>5718810</wp:posOffset>
                </wp:positionH>
                <wp:positionV relativeFrom="paragraph">
                  <wp:posOffset>175260</wp:posOffset>
                </wp:positionV>
                <wp:extent cx="3562350" cy="600075"/>
                <wp:effectExtent l="0" t="0" r="19050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4DEC" w14:textId="2EB2A5F2" w:rsidR="00136F6C" w:rsidRPr="00C8797D" w:rsidRDefault="00136F6C" w:rsidP="00136F6C">
                            <w:pPr>
                              <w:rPr>
                                <w:rFonts w:eastAsia="PMingLiU"/>
                                <w:b/>
                                <w:bCs/>
                                <w:u w:val="single"/>
                                <w:lang w:eastAsia="zh-TW"/>
                              </w:rPr>
                            </w:pPr>
                            <w:r w:rsidRPr="00C8797D">
                              <w:rPr>
                                <w:rFonts w:eastAsia="PMingLiU"/>
                                <w:b/>
                                <w:bCs/>
                                <w:u w:val="single"/>
                                <w:lang w:eastAsia="zh-TW"/>
                              </w:rPr>
                              <w:t>Handing Charge :</w:t>
                            </w:r>
                            <w:r w:rsidRPr="00C8797D">
                              <w:rPr>
                                <w:rFonts w:eastAsia="PMingLiU" w:hint="eastAsia"/>
                                <w:b/>
                                <w:bCs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C8797D">
                              <w:rPr>
                                <w:rFonts w:eastAsia="PMingLiU" w:hint="eastAsia"/>
                                <w:b/>
                                <w:bCs/>
                                <w:u w:val="single"/>
                                <w:lang w:eastAsia="zh-TW"/>
                              </w:rPr>
                              <w:t>提款</w:t>
                            </w:r>
                            <w:r w:rsidRPr="00C8797D">
                              <w:rPr>
                                <w:rFonts w:eastAsia="PMingLiU" w:hint="eastAsia"/>
                                <w:b/>
                                <w:bCs/>
                                <w:u w:val="single"/>
                                <w:lang w:eastAsia="zh-TW"/>
                              </w:rPr>
                              <w:t>手續費</w:t>
                            </w:r>
                          </w:p>
                          <w:p w14:paraId="380102E4" w14:textId="6CCF4591" w:rsidR="00DC772C" w:rsidRPr="00DC772C" w:rsidRDefault="00136F6C">
                            <w:pPr>
                              <w:rPr>
                                <w:rFonts w:eastAsia="PMingLiU" w:hint="eastAsia"/>
                                <w:lang w:eastAsia="zh-TW"/>
                              </w:rPr>
                            </w:pPr>
                            <w:r>
                              <w:rPr>
                                <w:rFonts w:eastAsia="PMingLiU"/>
                                <w:lang w:eastAsia="zh-TW"/>
                              </w:rPr>
                              <w:t>(</w:t>
                            </w:r>
                            <w:r w:rsidR="00DC772C">
                              <w:rPr>
                                <w:rFonts w:eastAsia="PMingLiU"/>
                                <w:lang w:eastAsia="zh-TW"/>
                              </w:rPr>
                              <w:t xml:space="preserve">Cheque </w:t>
                            </w:r>
                            <w:r w:rsidR="00DC772C">
                              <w:rPr>
                                <w:rFonts w:eastAsia="PMingLiU" w:hint="eastAsia"/>
                                <w:lang w:eastAsia="zh-TW"/>
                              </w:rPr>
                              <w:t>支票</w:t>
                            </w:r>
                            <w:r w:rsidR="00C8797D">
                              <w:rPr>
                                <w:rFonts w:eastAsia="PMingLiU"/>
                                <w:lang w:eastAsia="zh-TW"/>
                              </w:rPr>
                              <w:t>--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>Wa</w:t>
                            </w:r>
                            <w:r w:rsidR="00C8797D">
                              <w:rPr>
                                <w:rFonts w:eastAsia="PMingLiU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>ve</w:t>
                            </w:r>
                            <w:r w:rsidR="00C8797D">
                              <w:rPr>
                                <w:rFonts w:eastAsia="PMingLiU"/>
                                <w:lang w:eastAsia="zh-TW"/>
                              </w:rPr>
                              <w:t>d</w:t>
                            </w:r>
                            <w:r w:rsidR="00C8797D" w:rsidRPr="00C8797D">
                              <w:rPr>
                                <w:rFonts w:eastAsia="PMingLiU"/>
                                <w:lang w:eastAsia="zh-TW"/>
                              </w:rPr>
                              <w:t>豁免</w:t>
                            </w:r>
                            <w:r>
                              <w:rPr>
                                <w:rFonts w:eastAsia="PMingLiU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 xml:space="preserve">/ </w:t>
                            </w:r>
                            <w:r w:rsidR="00DC772C" w:rsidRPr="00136F6C">
                              <w:rPr>
                                <w:rFonts w:eastAsia="PMingLiU" w:hint="eastAsia"/>
                                <w:lang w:eastAsia="zh-TW"/>
                              </w:rPr>
                              <w:t>T</w:t>
                            </w:r>
                            <w:r w:rsidR="00DC772C" w:rsidRPr="00136F6C">
                              <w:rPr>
                                <w:rFonts w:eastAsia="PMingLiU"/>
                                <w:lang w:eastAsia="zh-TW"/>
                              </w:rPr>
                              <w:t>T</w:t>
                            </w:r>
                            <w:r w:rsidR="00DC772C" w:rsidRPr="00136F6C">
                              <w:rPr>
                                <w:rFonts w:eastAsia="PMingLiU"/>
                                <w:lang w:eastAsia="zh-TW"/>
                              </w:rPr>
                              <w:t>電匯</w:t>
                            </w:r>
                            <w:r w:rsidR="00C8797D">
                              <w:rPr>
                                <w:rFonts w:eastAsia="PMingLiU"/>
                                <w:lang w:eastAsia="zh-TW"/>
                              </w:rPr>
                              <w:t>--</w:t>
                            </w:r>
                            <w:r>
                              <w:rPr>
                                <w:rFonts w:eastAsia="PMingLiU" w:hint="eastAsia"/>
                                <w:lang w:eastAsia="zh-TW"/>
                              </w:rPr>
                              <w:t>H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 xml:space="preserve">KD </w:t>
                            </w:r>
                            <w:r w:rsidR="00C8797D">
                              <w:rPr>
                                <w:rFonts w:eastAsia="PMingLiU" w:hint="eastAsia"/>
                                <w:lang w:eastAsia="zh-TW"/>
                              </w:rPr>
                              <w:t>港幣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>200.00)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BF9A" id="_x0000_s1027" type="#_x0000_t202" style="position:absolute;margin-left:450.3pt;margin-top:13.8pt;width:280.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">
                <v:textbox>
                  <w:txbxContent>
                    <w:p w14:paraId="6BD84DEC" w14:textId="2EB2A5F2" w:rsidR="00136F6C" w:rsidRPr="00C8797D" w:rsidRDefault="00136F6C" w:rsidP="00136F6C">
                      <w:pPr>
                        <w:rPr>
                          <w:rFonts w:eastAsia="PMingLiU"/>
                          <w:b/>
                          <w:bCs/>
                          <w:u w:val="single"/>
                          <w:lang w:eastAsia="zh-TW"/>
                        </w:rPr>
                      </w:pPr>
                      <w:r w:rsidRPr="00C8797D">
                        <w:rPr>
                          <w:rFonts w:eastAsia="PMingLiU"/>
                          <w:b/>
                          <w:bCs/>
                          <w:u w:val="single"/>
                          <w:lang w:eastAsia="zh-TW"/>
                        </w:rPr>
                        <w:t>Handing Charge :</w:t>
                      </w:r>
                      <w:r w:rsidRPr="00C8797D">
                        <w:rPr>
                          <w:rFonts w:eastAsia="PMingLiU" w:hint="eastAsia"/>
                          <w:b/>
                          <w:bCs/>
                          <w:u w:val="single"/>
                          <w:lang w:eastAsia="zh-TW"/>
                        </w:rPr>
                        <w:t xml:space="preserve"> </w:t>
                      </w:r>
                      <w:r w:rsidRPr="00C8797D">
                        <w:rPr>
                          <w:rFonts w:eastAsia="PMingLiU" w:hint="eastAsia"/>
                          <w:b/>
                          <w:bCs/>
                          <w:u w:val="single"/>
                          <w:lang w:eastAsia="zh-TW"/>
                        </w:rPr>
                        <w:t>提款</w:t>
                      </w:r>
                      <w:r w:rsidRPr="00C8797D">
                        <w:rPr>
                          <w:rFonts w:eastAsia="PMingLiU" w:hint="eastAsia"/>
                          <w:b/>
                          <w:bCs/>
                          <w:u w:val="single"/>
                          <w:lang w:eastAsia="zh-TW"/>
                        </w:rPr>
                        <w:t>手續費</w:t>
                      </w:r>
                    </w:p>
                    <w:p w14:paraId="380102E4" w14:textId="6CCF4591" w:rsidR="00DC772C" w:rsidRPr="00DC772C" w:rsidRDefault="00136F6C">
                      <w:pPr>
                        <w:rPr>
                          <w:rFonts w:eastAsia="PMingLiU" w:hint="eastAsia"/>
                          <w:lang w:eastAsia="zh-TW"/>
                        </w:rPr>
                      </w:pPr>
                      <w:r>
                        <w:rPr>
                          <w:rFonts w:eastAsia="PMingLiU"/>
                          <w:lang w:eastAsia="zh-TW"/>
                        </w:rPr>
                        <w:t>(</w:t>
                      </w:r>
                      <w:r w:rsidR="00DC772C">
                        <w:rPr>
                          <w:rFonts w:eastAsia="PMingLiU"/>
                          <w:lang w:eastAsia="zh-TW"/>
                        </w:rPr>
                        <w:t xml:space="preserve">Cheque </w:t>
                      </w:r>
                      <w:r w:rsidR="00DC772C">
                        <w:rPr>
                          <w:rFonts w:eastAsia="PMingLiU" w:hint="eastAsia"/>
                          <w:lang w:eastAsia="zh-TW"/>
                        </w:rPr>
                        <w:t>支票</w:t>
                      </w:r>
                      <w:r w:rsidR="00C8797D">
                        <w:rPr>
                          <w:rFonts w:eastAsia="PMingLiU"/>
                          <w:lang w:eastAsia="zh-TW"/>
                        </w:rPr>
                        <w:t>--</w:t>
                      </w:r>
                      <w:r>
                        <w:rPr>
                          <w:rFonts w:eastAsia="PMingLiU"/>
                          <w:lang w:eastAsia="zh-TW"/>
                        </w:rPr>
                        <w:t>Wa</w:t>
                      </w:r>
                      <w:r w:rsidR="00C8797D">
                        <w:rPr>
                          <w:rFonts w:eastAsia="PMingLiU"/>
                          <w:lang w:eastAsia="zh-TW"/>
                        </w:rPr>
                        <w:t>i</w:t>
                      </w:r>
                      <w:r>
                        <w:rPr>
                          <w:rFonts w:eastAsia="PMingLiU"/>
                          <w:lang w:eastAsia="zh-TW"/>
                        </w:rPr>
                        <w:t>ve</w:t>
                      </w:r>
                      <w:r w:rsidR="00C8797D">
                        <w:rPr>
                          <w:rFonts w:eastAsia="PMingLiU"/>
                          <w:lang w:eastAsia="zh-TW"/>
                        </w:rPr>
                        <w:t>d</w:t>
                      </w:r>
                      <w:r w:rsidR="00C8797D" w:rsidRPr="00C8797D">
                        <w:rPr>
                          <w:rFonts w:eastAsia="PMingLiU"/>
                          <w:lang w:eastAsia="zh-TW"/>
                        </w:rPr>
                        <w:t>豁免</w:t>
                      </w:r>
                      <w:r>
                        <w:rPr>
                          <w:rFonts w:eastAsia="PMingLiU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="PMingLiU"/>
                          <w:lang w:eastAsia="zh-TW"/>
                        </w:rPr>
                        <w:t xml:space="preserve">/ </w:t>
                      </w:r>
                      <w:r w:rsidR="00DC772C" w:rsidRPr="00136F6C">
                        <w:rPr>
                          <w:rFonts w:eastAsia="PMingLiU" w:hint="eastAsia"/>
                          <w:lang w:eastAsia="zh-TW"/>
                        </w:rPr>
                        <w:t>T</w:t>
                      </w:r>
                      <w:r w:rsidR="00DC772C" w:rsidRPr="00136F6C">
                        <w:rPr>
                          <w:rFonts w:eastAsia="PMingLiU"/>
                          <w:lang w:eastAsia="zh-TW"/>
                        </w:rPr>
                        <w:t>T</w:t>
                      </w:r>
                      <w:r w:rsidR="00DC772C" w:rsidRPr="00136F6C">
                        <w:rPr>
                          <w:rFonts w:eastAsia="PMingLiU"/>
                          <w:lang w:eastAsia="zh-TW"/>
                        </w:rPr>
                        <w:t>電匯</w:t>
                      </w:r>
                      <w:r w:rsidR="00C8797D">
                        <w:rPr>
                          <w:rFonts w:eastAsia="PMingLiU"/>
                          <w:lang w:eastAsia="zh-TW"/>
                        </w:rPr>
                        <w:t>--</w:t>
                      </w:r>
                      <w:r>
                        <w:rPr>
                          <w:rFonts w:eastAsia="PMingLiU" w:hint="eastAsia"/>
                          <w:lang w:eastAsia="zh-TW"/>
                        </w:rPr>
                        <w:t>H</w:t>
                      </w:r>
                      <w:r>
                        <w:rPr>
                          <w:rFonts w:eastAsia="PMingLiU"/>
                          <w:lang w:eastAsia="zh-TW"/>
                        </w:rPr>
                        <w:t xml:space="preserve">KD </w:t>
                      </w:r>
                      <w:r w:rsidR="00C8797D">
                        <w:rPr>
                          <w:rFonts w:eastAsia="PMingLiU" w:hint="eastAsia"/>
                          <w:lang w:eastAsia="zh-TW"/>
                        </w:rPr>
                        <w:t>港幣</w:t>
                      </w:r>
                      <w:r>
                        <w:rPr>
                          <w:rFonts w:eastAsia="PMingLiU"/>
                          <w:lang w:eastAsia="zh-TW"/>
                        </w:rPr>
                        <w:t>200.00)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11D">
        <w:rPr>
          <w:rFonts w:eastAsia="PMingLiU"/>
          <w:lang w:eastAsia="zh-TW"/>
        </w:rPr>
        <w:t>T</w:t>
      </w:r>
      <w:r w:rsidR="00D02D17" w:rsidRPr="00821D95">
        <w:rPr>
          <w:rFonts w:eastAsia="PMingLiU"/>
          <w:lang w:eastAsia="zh-TW"/>
        </w:rPr>
        <w:t xml:space="preserve">o </w:t>
      </w:r>
      <w:r w:rsidR="00D02D17" w:rsidRPr="00821D95">
        <w:rPr>
          <w:rFonts w:eastAsia="PMingLiU"/>
          <w:lang w:eastAsia="zh-TW"/>
        </w:rPr>
        <w:t>致</w:t>
      </w:r>
      <w:r w:rsidR="00D02D17" w:rsidRPr="00821D95">
        <w:rPr>
          <w:rFonts w:eastAsia="PMingLiU"/>
          <w:lang w:eastAsia="zh-TW"/>
        </w:rPr>
        <w:tab/>
      </w:r>
      <w:r w:rsidR="0085621A">
        <w:rPr>
          <w:rFonts w:eastAsia="PMingLiU"/>
          <w:lang w:eastAsia="zh-TW"/>
        </w:rPr>
        <w:t>:</w:t>
      </w:r>
      <w:r w:rsidR="00D02D17">
        <w:rPr>
          <w:rFonts w:eastAsia="PMingLiU"/>
          <w:lang w:eastAsia="zh-TW"/>
        </w:rPr>
        <w:tab/>
      </w:r>
      <w:proofErr w:type="spellStart"/>
      <w:r w:rsidR="00D02D17" w:rsidRPr="00771844">
        <w:rPr>
          <w:rFonts w:eastAsia="PMingLiU"/>
          <w:b/>
          <w:bCs/>
          <w:sz w:val="21"/>
          <w:szCs w:val="21"/>
          <w:lang w:eastAsia="zh-HK"/>
        </w:rPr>
        <w:t>Manford</w:t>
      </w:r>
      <w:proofErr w:type="spellEnd"/>
      <w:r w:rsidR="00D02D17" w:rsidRPr="00771844">
        <w:rPr>
          <w:rFonts w:eastAsia="PMingLiU"/>
          <w:b/>
          <w:bCs/>
          <w:sz w:val="21"/>
          <w:szCs w:val="21"/>
          <w:lang w:eastAsia="zh-HK"/>
        </w:rPr>
        <w:t xml:space="preserve"> Financial </w:t>
      </w:r>
      <w:r w:rsidR="00D02D17" w:rsidRPr="00771844">
        <w:rPr>
          <w:b/>
          <w:bCs/>
          <w:sz w:val="21"/>
          <w:szCs w:val="21"/>
        </w:rPr>
        <w:t>Limited</w:t>
      </w:r>
      <w:r w:rsidR="00D02D17" w:rsidRPr="00771844">
        <w:rPr>
          <w:rFonts w:eastAsia="PMingLiU"/>
          <w:b/>
          <w:bCs/>
          <w:sz w:val="21"/>
          <w:szCs w:val="21"/>
          <w:lang w:eastAsia="zh-TW"/>
        </w:rPr>
        <w:t xml:space="preserve"> Accounting/Settlement Department</w:t>
      </w:r>
    </w:p>
    <w:p w14:paraId="00C31CB1" w14:textId="683A8F9A" w:rsidR="00D02D17" w:rsidRPr="00771844" w:rsidRDefault="00D02D17" w:rsidP="00D02D17">
      <w:pPr>
        <w:pStyle w:val="Default"/>
        <w:rPr>
          <w:rFonts w:eastAsia="PMingLiU"/>
          <w:b/>
          <w:bCs/>
          <w:sz w:val="21"/>
          <w:szCs w:val="21"/>
          <w:lang w:eastAsia="zh-HK"/>
        </w:rPr>
      </w:pPr>
      <w:r w:rsidRPr="00771844">
        <w:rPr>
          <w:b/>
          <w:bCs/>
          <w:sz w:val="21"/>
          <w:szCs w:val="21"/>
        </w:rPr>
        <w:tab/>
      </w:r>
      <w:r w:rsidRPr="00771844">
        <w:rPr>
          <w:b/>
          <w:bCs/>
          <w:sz w:val="21"/>
          <w:szCs w:val="21"/>
        </w:rPr>
        <w:tab/>
      </w:r>
      <w:r w:rsidRPr="00771844">
        <w:rPr>
          <w:rFonts w:eastAsia="PMingLiU"/>
          <w:b/>
          <w:bCs/>
          <w:sz w:val="21"/>
          <w:szCs w:val="21"/>
          <w:lang w:eastAsia="zh-HK"/>
        </w:rPr>
        <w:t>民鋒金融有限公司</w:t>
      </w:r>
      <w:r w:rsidRPr="00771844">
        <w:rPr>
          <w:rFonts w:eastAsia="PMingLiU" w:hint="eastAsia"/>
          <w:b/>
          <w:bCs/>
          <w:sz w:val="21"/>
          <w:szCs w:val="21"/>
          <w:lang w:eastAsia="zh-HK"/>
        </w:rPr>
        <w:t>會計部</w:t>
      </w:r>
      <w:r w:rsidRPr="00771844">
        <w:rPr>
          <w:rFonts w:eastAsia="PMingLiU" w:hint="eastAsia"/>
          <w:b/>
          <w:bCs/>
          <w:sz w:val="21"/>
          <w:szCs w:val="21"/>
          <w:lang w:eastAsia="zh-TW"/>
        </w:rPr>
        <w:t>/</w:t>
      </w:r>
      <w:r w:rsidRPr="00771844">
        <w:rPr>
          <w:rFonts w:eastAsia="PMingLiU" w:hint="eastAsia"/>
          <w:b/>
          <w:bCs/>
          <w:sz w:val="21"/>
          <w:szCs w:val="21"/>
          <w:lang w:eastAsia="zh-HK"/>
        </w:rPr>
        <w:t>交收部</w:t>
      </w:r>
    </w:p>
    <w:p w14:paraId="58305597" w14:textId="0AD31D94" w:rsidR="00D02D17" w:rsidRDefault="00D02D17" w:rsidP="00D02D17">
      <w:pPr>
        <w:rPr>
          <w:rFonts w:ascii="Times New Roman" w:eastAsia="PMingLiU" w:hAnsi="Times New Roman" w:cs="Times New Roman"/>
          <w:sz w:val="21"/>
          <w:szCs w:val="21"/>
          <w:lang w:eastAsia="zh-TW"/>
        </w:rPr>
      </w:pPr>
    </w:p>
    <w:p w14:paraId="515070E6" w14:textId="479086FC" w:rsidR="00D02D17" w:rsidRPr="00771844" w:rsidRDefault="00D02D17" w:rsidP="00D02D17">
      <w:pPr>
        <w:rPr>
          <w:rFonts w:ascii="Times New Roman" w:eastAsia="PMingLiU" w:hAnsi="Times New Roman" w:cs="Times New Roman"/>
          <w:sz w:val="21"/>
          <w:szCs w:val="21"/>
          <w:lang w:eastAsia="zh-TW"/>
        </w:rPr>
      </w:pPr>
      <w:r w:rsidRPr="00771844">
        <w:rPr>
          <w:rFonts w:ascii="Times New Roman" w:eastAsia="PMingLiU" w:hAnsi="Times New Roman" w:cs="Times New Roman"/>
          <w:sz w:val="21"/>
          <w:szCs w:val="21"/>
          <w:lang w:eastAsia="zh-TW"/>
        </w:rPr>
        <w:t>Client Name</w:t>
      </w:r>
      <w:r w:rsidRPr="00771844">
        <w:rPr>
          <w:rFonts w:ascii="Times New Roman" w:eastAsia="PMingLiU" w:hAnsi="Times New Roman" w:cs="Times New Roman"/>
          <w:sz w:val="21"/>
          <w:szCs w:val="21"/>
          <w:lang w:eastAsia="zh-TW"/>
        </w:rPr>
        <w:t>客戶姓名</w:t>
      </w:r>
      <w:r w:rsidRPr="00771844">
        <w:rPr>
          <w:rFonts w:ascii="Times New Roman" w:eastAsia="PMingLiU" w:hAnsi="Times New Roman" w:cs="Times New Roman"/>
          <w:sz w:val="21"/>
          <w:szCs w:val="21"/>
          <w:lang w:eastAsia="zh-TW"/>
        </w:rPr>
        <w:tab/>
      </w:r>
      <w:r w:rsidRPr="00771844">
        <w:rPr>
          <w:rFonts w:ascii="Times New Roman" w:eastAsia="PMingLiU" w:hAnsi="Times New Roman" w:cs="Times New Roman" w:hint="eastAsia"/>
          <w:sz w:val="21"/>
          <w:szCs w:val="21"/>
          <w:lang w:eastAsia="zh-TW"/>
        </w:rPr>
        <w:t>: ________________________________________________________</w:t>
      </w:r>
    </w:p>
    <w:p w14:paraId="16081434" w14:textId="35DECA1F" w:rsidR="00D02D17" w:rsidRPr="00771844" w:rsidRDefault="00D02D17" w:rsidP="00D02D17">
      <w:pPr>
        <w:rPr>
          <w:rFonts w:ascii="Times New Roman" w:hAnsi="Times New Roman" w:cs="Times New Roman"/>
          <w:sz w:val="21"/>
          <w:szCs w:val="21"/>
        </w:rPr>
      </w:pPr>
      <w:r w:rsidRPr="00771844">
        <w:rPr>
          <w:rFonts w:ascii="Times New Roman" w:eastAsia="PMingLiU" w:hAnsi="Times New Roman" w:cs="Times New Roman"/>
          <w:sz w:val="21"/>
          <w:szCs w:val="21"/>
          <w:lang w:eastAsia="zh-TW"/>
        </w:rPr>
        <w:t xml:space="preserve"> A</w:t>
      </w:r>
      <w:r w:rsidRPr="00771844">
        <w:rPr>
          <w:rFonts w:ascii="Times New Roman" w:eastAsia="PMingLiU" w:hAnsi="Times New Roman" w:cs="Times New Roman" w:hint="eastAsia"/>
          <w:sz w:val="21"/>
          <w:szCs w:val="21"/>
          <w:lang w:eastAsia="zh-TW"/>
        </w:rPr>
        <w:t>ccount</w:t>
      </w:r>
      <w:r w:rsidRPr="00771844">
        <w:rPr>
          <w:rFonts w:ascii="Times New Roman" w:eastAsia="PMingLiU" w:hAnsi="Times New Roman" w:cs="Times New Roman"/>
          <w:sz w:val="21"/>
          <w:szCs w:val="21"/>
          <w:lang w:eastAsia="zh-TW"/>
        </w:rPr>
        <w:t xml:space="preserve"> No.</w:t>
      </w:r>
      <w:r w:rsidRPr="00771844">
        <w:rPr>
          <w:rFonts w:ascii="Times New Roman" w:hAnsi="Times New Roman" w:cs="Times New Roman"/>
          <w:sz w:val="21"/>
          <w:szCs w:val="21"/>
        </w:rPr>
        <w:t xml:space="preserve"> </w:t>
      </w:r>
      <w:r w:rsidRPr="00771844">
        <w:rPr>
          <w:rFonts w:ascii="Times New Roman" w:eastAsia="PMingLiU" w:hAnsi="Times New Roman" w:cs="Times New Roman"/>
          <w:sz w:val="21"/>
          <w:szCs w:val="21"/>
          <w:lang w:eastAsia="zh-TW"/>
        </w:rPr>
        <w:t>戶口號碼</w:t>
      </w:r>
      <w:r w:rsidRPr="00771844">
        <w:rPr>
          <w:rFonts w:ascii="Times New Roman" w:eastAsia="PMingLiU" w:hAnsi="Times New Roman" w:cs="Times New Roman"/>
          <w:sz w:val="21"/>
          <w:szCs w:val="21"/>
          <w:lang w:eastAsia="zh-TW"/>
        </w:rPr>
        <w:tab/>
      </w:r>
      <w:r w:rsidRPr="00771844">
        <w:rPr>
          <w:rFonts w:ascii="Times New Roman" w:eastAsia="PMingLiU" w:hAnsi="Times New Roman" w:cs="Times New Roman" w:hint="eastAsia"/>
          <w:sz w:val="21"/>
          <w:szCs w:val="21"/>
          <w:lang w:eastAsia="zh-TW"/>
        </w:rPr>
        <w:t>: ________________________________________________________</w:t>
      </w:r>
    </w:p>
    <w:p w14:paraId="5F734E85" w14:textId="080FC661" w:rsidR="00F67BE0" w:rsidRPr="00BC511D" w:rsidRDefault="00F67BE0">
      <w:pPr>
        <w:rPr>
          <w:rFonts w:ascii="Times New Roman" w:eastAsia="PMingLiU" w:hAnsi="Times New Roman" w:cs="Times New Roman"/>
          <w:sz w:val="21"/>
          <w:szCs w:val="21"/>
        </w:rPr>
      </w:pPr>
      <w:r w:rsidRPr="00BC511D">
        <w:rPr>
          <w:rFonts w:ascii="Times New Roman" w:eastAsia="PMingLiU" w:hAnsi="Times New Roman" w:cs="Times New Roman"/>
          <w:sz w:val="21"/>
          <w:szCs w:val="21"/>
        </w:rPr>
        <w:t xml:space="preserve">Please deliver to bearer the following cheque and debit my </w:t>
      </w:r>
      <w:r w:rsidR="00BC511D" w:rsidRPr="00BC511D">
        <w:rPr>
          <w:rFonts w:ascii="Times New Roman" w:eastAsia="PMingLiU" w:hAnsi="Times New Roman" w:cs="Times New Roman"/>
          <w:sz w:val="21"/>
          <w:szCs w:val="21"/>
        </w:rPr>
        <w:t>Futures</w:t>
      </w:r>
      <w:r w:rsidRPr="00BC511D">
        <w:rPr>
          <w:rFonts w:ascii="Times New Roman" w:eastAsia="PMingLiU" w:hAnsi="Times New Roman" w:cs="Times New Roman"/>
          <w:sz w:val="21"/>
          <w:szCs w:val="21"/>
        </w:rPr>
        <w:t xml:space="preserve"> trading account with you.</w:t>
      </w:r>
    </w:p>
    <w:p w14:paraId="59E1D810" w14:textId="42DCC0F1" w:rsidR="002D2289" w:rsidRPr="00BC511D" w:rsidRDefault="00F67BE0">
      <w:pPr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BC511D">
        <w:rPr>
          <w:rFonts w:ascii="Times New Roman" w:eastAsia="PMingLiU" w:hAnsi="Times New Roman" w:cs="Times New Roman" w:hint="eastAsia"/>
          <w:b/>
          <w:sz w:val="21"/>
          <w:szCs w:val="21"/>
          <w:lang w:eastAsia="zh-TW"/>
        </w:rPr>
        <w:t>請由本人</w:t>
      </w:r>
      <w:r w:rsidRPr="00BC511D">
        <w:rPr>
          <w:rFonts w:ascii="Times New Roman" w:eastAsia="PMingLiU" w:hAnsi="Times New Roman" w:cs="Times New Roman" w:hint="eastAsia"/>
          <w:b/>
          <w:sz w:val="21"/>
          <w:szCs w:val="21"/>
          <w:lang w:eastAsia="zh-TW"/>
        </w:rPr>
        <w:t>/</w:t>
      </w:r>
      <w:r w:rsidRPr="00BC511D">
        <w:rPr>
          <w:rFonts w:ascii="Times New Roman" w:eastAsia="PMingLiU" w:hAnsi="Times New Roman" w:cs="Times New Roman" w:hint="eastAsia"/>
          <w:b/>
          <w:sz w:val="21"/>
          <w:szCs w:val="21"/>
          <w:lang w:eastAsia="zh-TW"/>
        </w:rPr>
        <w:t>公司於貴公司之</w:t>
      </w:r>
      <w:bookmarkStart w:id="0" w:name="_Hlk99372913"/>
      <w:r w:rsidR="00721399" w:rsidRPr="00721399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期貨</w:t>
      </w:r>
      <w:r w:rsidRPr="00BC511D">
        <w:rPr>
          <w:rFonts w:ascii="Times New Roman" w:eastAsia="PMingLiU" w:hAnsi="Times New Roman" w:cs="Times New Roman" w:hint="eastAsia"/>
          <w:b/>
          <w:sz w:val="21"/>
          <w:szCs w:val="21"/>
          <w:lang w:eastAsia="zh-TW"/>
        </w:rPr>
        <w:t>戶口</w:t>
      </w:r>
      <w:bookmarkEnd w:id="0"/>
      <w:r w:rsidRPr="00BC511D">
        <w:rPr>
          <w:rFonts w:ascii="Times New Roman" w:eastAsia="PMingLiU" w:hAnsi="Times New Roman" w:cs="Times New Roman" w:hint="eastAsia"/>
          <w:b/>
          <w:sz w:val="21"/>
          <w:szCs w:val="21"/>
          <w:lang w:eastAsia="zh-TW"/>
        </w:rPr>
        <w:t>提取以下款項</w:t>
      </w:r>
      <w:r w:rsidR="00821D95" w:rsidRPr="00BC511D">
        <w:rPr>
          <w:rFonts w:ascii="Times New Roman" w:eastAsia="PMingLiU" w:hAnsi="Times New Roman" w:cs="Times New Roman" w:hint="eastAsia"/>
          <w:b/>
          <w:sz w:val="21"/>
          <w:szCs w:val="21"/>
          <w:lang w:eastAsia="zh-TW"/>
        </w:rPr>
        <w:t>。</w:t>
      </w:r>
    </w:p>
    <w:tbl>
      <w:tblPr>
        <w:tblStyle w:val="1-6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988"/>
        <w:gridCol w:w="3518"/>
        <w:gridCol w:w="3402"/>
        <w:gridCol w:w="3662"/>
      </w:tblGrid>
      <w:tr w:rsidR="00522DC8" w14:paraId="72397A44" w14:textId="77777777" w:rsidTr="00522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909B1" w14:textId="77777777" w:rsidR="002D2289" w:rsidRPr="002D2289" w:rsidRDefault="002D2289" w:rsidP="002D2289">
            <w:pPr>
              <w:jc w:val="center"/>
              <w:rPr>
                <w:rFonts w:ascii="Times New Roman" w:eastAsia="TimesNewRoman" w:hAnsi="Times New Roman" w:cs="Times New Roman"/>
                <w:b w:val="0"/>
                <w:bCs w:val="0"/>
                <w:sz w:val="24"/>
                <w:szCs w:val="24"/>
              </w:rPr>
            </w:pPr>
            <w:r w:rsidRPr="002D2289">
              <w:rPr>
                <w:rFonts w:ascii="Times New Roman" w:eastAsia="TimesNewRoman" w:hAnsi="Times New Roman" w:cs="Times New Roman"/>
                <w:sz w:val="24"/>
                <w:szCs w:val="24"/>
              </w:rPr>
              <w:t>Name of Payee</w:t>
            </w:r>
          </w:p>
          <w:p w14:paraId="1AB57D48" w14:textId="77777777" w:rsidR="002D2289" w:rsidRPr="002D2289" w:rsidRDefault="002D2289" w:rsidP="002D228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受款人名稱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3EC8D" w14:textId="77777777" w:rsidR="002D2289" w:rsidRPr="002D2289" w:rsidRDefault="002D2289" w:rsidP="002D2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D2289">
              <w:rPr>
                <w:rFonts w:ascii="Times New Roman" w:eastAsia="TimesNewRoman" w:hAnsi="Times New Roman" w:cs="Times New Roman"/>
                <w:sz w:val="24"/>
                <w:szCs w:val="24"/>
              </w:rPr>
              <w:t>Amount (HK$)</w:t>
            </w:r>
          </w:p>
          <w:p w14:paraId="28E6BC4F" w14:textId="77777777" w:rsidR="002D2289" w:rsidRPr="002D2289" w:rsidRDefault="002D2289" w:rsidP="002D2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提取金額</w:t>
            </w: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(</w:t>
            </w: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港幣</w:t>
            </w: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2E96F" w14:textId="77777777" w:rsidR="002D2289" w:rsidRPr="002D2289" w:rsidRDefault="002D2289" w:rsidP="002D2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Name of Bank</w:t>
            </w:r>
          </w:p>
          <w:p w14:paraId="54520CC8" w14:textId="77777777" w:rsidR="002D2289" w:rsidRPr="002D2289" w:rsidRDefault="002D2289" w:rsidP="002D2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銀行名稱</w:t>
            </w:r>
          </w:p>
        </w:tc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13D1B" w14:textId="77777777" w:rsidR="002D2289" w:rsidRPr="002D2289" w:rsidRDefault="002D2289" w:rsidP="002D2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b w:val="0"/>
                <w:bCs w:val="0"/>
                <w:sz w:val="24"/>
                <w:szCs w:val="24"/>
                <w:lang w:eastAsia="zh-TW"/>
              </w:rPr>
            </w:pPr>
            <w:r w:rsidRPr="002D2289">
              <w:rPr>
                <w:rFonts w:ascii="Times New Roman" w:eastAsia="TimesNewRoman" w:hAnsi="Times New Roman" w:cs="Times New Roman"/>
                <w:sz w:val="24"/>
                <w:szCs w:val="24"/>
              </w:rPr>
              <w:t>Bank Account No.</w:t>
            </w: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12521698" w14:textId="77777777" w:rsidR="002D2289" w:rsidRPr="002D2289" w:rsidRDefault="002D2289" w:rsidP="002D2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D228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銀行戶口號碼</w:t>
            </w:r>
          </w:p>
        </w:tc>
      </w:tr>
      <w:tr w:rsidR="00522DC8" w14:paraId="40957460" w14:textId="77777777" w:rsidTr="00522DC8">
        <w:trPr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4739F" w14:textId="77777777" w:rsidR="002D2289" w:rsidRPr="00821D95" w:rsidRDefault="002D2289" w:rsidP="002D228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31B35" w14:textId="77777777" w:rsidR="002D2289" w:rsidRPr="00F308F8" w:rsidRDefault="002D2289" w:rsidP="00BC5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F3707" w14:textId="77777777" w:rsidR="002D2289" w:rsidRPr="00F308F8" w:rsidRDefault="002D2289" w:rsidP="00BC5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F0C3E" w14:textId="77777777" w:rsidR="002D2289" w:rsidRPr="00821D95" w:rsidRDefault="002D2289" w:rsidP="002D2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1C834F7E" w14:textId="706AD049" w:rsidR="002D2289" w:rsidRDefault="002D2289" w:rsidP="00957011">
      <w:pPr>
        <w:rPr>
          <w:rFonts w:eastAsia="PMingLiU"/>
          <w:lang w:eastAsia="zh-TW"/>
        </w:rPr>
      </w:pPr>
    </w:p>
    <w:p w14:paraId="694A8DB7" w14:textId="4E61EDD7" w:rsidR="002D2289" w:rsidRDefault="002D2289" w:rsidP="00957011">
      <w:pPr>
        <w:rPr>
          <w:rFonts w:eastAsia="PMingLiU"/>
          <w:lang w:eastAsia="zh-TW"/>
        </w:rPr>
      </w:pPr>
    </w:p>
    <w:p w14:paraId="6CB1BE8E" w14:textId="79E84398" w:rsidR="002D2289" w:rsidRDefault="002D2289" w:rsidP="00957011">
      <w:pPr>
        <w:rPr>
          <w:rFonts w:eastAsia="PMingLiU"/>
          <w:lang w:eastAsia="zh-TW"/>
        </w:rPr>
      </w:pPr>
    </w:p>
    <w:p w14:paraId="5E7621B7" w14:textId="6E84C5D7" w:rsidR="002D2289" w:rsidRDefault="002D2289" w:rsidP="00957011">
      <w:pPr>
        <w:rPr>
          <w:rFonts w:eastAsia="PMingLiU"/>
          <w:lang w:eastAsia="zh-TW"/>
        </w:rPr>
      </w:pPr>
    </w:p>
    <w:tbl>
      <w:tblPr>
        <w:tblStyle w:val="a3"/>
        <w:tblpPr w:leftFromText="180" w:rightFromText="180" w:vertAnchor="text" w:horzAnchor="page" w:tblpX="8011" w:tblpY="503"/>
        <w:tblW w:w="0" w:type="auto"/>
        <w:tblLook w:val="04A0" w:firstRow="1" w:lastRow="0" w:firstColumn="1" w:lastColumn="0" w:noHBand="0" w:noVBand="1"/>
      </w:tblPr>
      <w:tblGrid>
        <w:gridCol w:w="2654"/>
        <w:gridCol w:w="2106"/>
        <w:gridCol w:w="1843"/>
      </w:tblGrid>
      <w:tr w:rsidR="00522DC8" w14:paraId="37C2E4DE" w14:textId="77777777" w:rsidTr="006F5981">
        <w:trPr>
          <w:trHeight w:val="307"/>
        </w:trPr>
        <w:tc>
          <w:tcPr>
            <w:tcW w:w="66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EA1F63" w14:textId="739519F9" w:rsidR="00522DC8" w:rsidRPr="00957011" w:rsidRDefault="00522DC8" w:rsidP="00140681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957011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For Official Use Only </w:t>
            </w:r>
            <w:r w:rsidRPr="00957011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只供本公司使用</w:t>
            </w:r>
          </w:p>
        </w:tc>
      </w:tr>
      <w:tr w:rsidR="00522DC8" w14:paraId="5610F03E" w14:textId="77777777" w:rsidTr="006F5981">
        <w:trPr>
          <w:trHeight w:val="490"/>
        </w:trPr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2F290" w14:textId="77777777" w:rsidR="00522DC8" w:rsidRPr="00522DC8" w:rsidRDefault="00522DC8" w:rsidP="0014068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22DC8">
              <w:rPr>
                <w:rFonts w:ascii="Times New Roman" w:eastAsia="TimesNewRoman" w:hAnsi="Times New Roman" w:cs="Times New Roman"/>
                <w:sz w:val="24"/>
                <w:szCs w:val="24"/>
              </w:rPr>
              <w:t>Client Signature Verified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56F5" w14:textId="77777777" w:rsidR="00522DC8" w:rsidRPr="00522DC8" w:rsidRDefault="00522DC8" w:rsidP="0014068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22DC8">
              <w:rPr>
                <w:rFonts w:ascii="Times New Roman" w:eastAsia="TimesNewRoman" w:hAnsi="Times New Roman" w:cs="Times New Roman"/>
                <w:sz w:val="24"/>
                <w:szCs w:val="24"/>
              </w:rPr>
              <w:t>Approved by R.O.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4A3E9" w14:textId="77777777" w:rsidR="00522DC8" w:rsidRPr="00522DC8" w:rsidRDefault="00522DC8" w:rsidP="0014068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22DC8">
              <w:rPr>
                <w:rFonts w:ascii="Times New Roman" w:eastAsia="TimesNewRoman" w:hAnsi="Times New Roman" w:cs="Times New Roman"/>
                <w:sz w:val="24"/>
                <w:szCs w:val="24"/>
              </w:rPr>
              <w:t>A/C Ref.</w:t>
            </w:r>
          </w:p>
        </w:tc>
      </w:tr>
      <w:tr w:rsidR="00522DC8" w14:paraId="6EE430F5" w14:textId="77777777" w:rsidTr="006F5981">
        <w:trPr>
          <w:trHeight w:val="767"/>
        </w:trPr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EDD51" w14:textId="77777777" w:rsidR="00522DC8" w:rsidRPr="00321304" w:rsidRDefault="00522DC8" w:rsidP="00140681">
            <w:pPr>
              <w:rPr>
                <w:rFonts w:ascii="TimesNewRoman" w:eastAsia="TimesNewRoman" w:cs="TimesNewRoman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D3974" w14:textId="77777777" w:rsidR="00522DC8" w:rsidRPr="00321304" w:rsidRDefault="00522DC8" w:rsidP="00140681">
            <w:pPr>
              <w:rPr>
                <w:rFonts w:ascii="TimesNewRoman" w:eastAsia="TimesNewRoman" w:cs="TimesNewRoman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1E67E" w14:textId="77777777" w:rsidR="00522DC8" w:rsidRPr="00321304" w:rsidRDefault="00522DC8" w:rsidP="00140681">
            <w:pPr>
              <w:rPr>
                <w:rFonts w:ascii="TimesNewRoman" w:eastAsia="TimesNewRoman" w:cs="TimesNewRoman"/>
              </w:rPr>
            </w:pPr>
          </w:p>
        </w:tc>
      </w:tr>
    </w:tbl>
    <w:p w14:paraId="21D0469F" w14:textId="43EEE1BF" w:rsidR="006F5981" w:rsidRDefault="006F5981" w:rsidP="00957011">
      <w:pPr>
        <w:rPr>
          <w:rFonts w:eastAsia="PMingLiU"/>
          <w:lang w:eastAsia="zh-TW"/>
        </w:rPr>
      </w:pPr>
    </w:p>
    <w:p w14:paraId="3E572FA2" w14:textId="77777777" w:rsidR="00AC5DDD" w:rsidRDefault="00AC5DDD" w:rsidP="00957011">
      <w:pPr>
        <w:rPr>
          <w:rFonts w:eastAsia="PMingLiU" w:hint="eastAsia"/>
          <w:lang w:eastAsia="zh-TW"/>
        </w:rPr>
      </w:pPr>
    </w:p>
    <w:p w14:paraId="11E34EF1" w14:textId="58584093" w:rsidR="00522DC8" w:rsidRDefault="002D2289" w:rsidP="00957011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__________________________________________________________</w:t>
      </w:r>
    </w:p>
    <w:p w14:paraId="5CD9F1C9" w14:textId="3095B513" w:rsidR="002D2289" w:rsidRPr="002D2289" w:rsidRDefault="002D2289" w:rsidP="00522DC8">
      <w:pPr>
        <w:ind w:leftChars="-7" w:hangingChars="7" w:hanging="15"/>
        <w:rPr>
          <w:rFonts w:ascii="Times New Roman" w:eastAsia="TimesNewRoman" w:hAnsi="Times New Roman" w:cs="Times New Roman"/>
          <w:b/>
        </w:rPr>
      </w:pPr>
      <w:r w:rsidRPr="002D2289">
        <w:rPr>
          <w:rFonts w:ascii="Times New Roman" w:eastAsia="TimesNewRoman" w:hAnsi="Times New Roman" w:cs="Times New Roman"/>
          <w:b/>
        </w:rPr>
        <w:t>Authorized Signature(s) of Client(s) / Account Executive of Client(s)</w:t>
      </w:r>
    </w:p>
    <w:p w14:paraId="1E32F6D4" w14:textId="777B661E" w:rsidR="006F5981" w:rsidRDefault="002D2289" w:rsidP="00957011">
      <w:pPr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 w:hint="eastAsia"/>
          <w:lang w:eastAsia="zh-TW"/>
        </w:rPr>
        <w:t>客戶</w:t>
      </w:r>
      <w:r>
        <w:rPr>
          <w:rFonts w:ascii="Times New Roman" w:eastAsia="PMingLiU" w:hAnsi="Times New Roman" w:cs="Times New Roman" w:hint="eastAsia"/>
          <w:lang w:eastAsia="zh-TW"/>
        </w:rPr>
        <w:t>/</w:t>
      </w:r>
      <w:r>
        <w:rPr>
          <w:rFonts w:ascii="Times New Roman" w:eastAsia="PMingLiU" w:hAnsi="Times New Roman" w:cs="Times New Roman" w:hint="eastAsia"/>
          <w:lang w:eastAsia="zh-TW"/>
        </w:rPr>
        <w:t>客戶經理簽署</w:t>
      </w:r>
    </w:p>
    <w:p w14:paraId="28F0EE5E" w14:textId="3822C608" w:rsidR="006F5981" w:rsidRPr="006F5981" w:rsidRDefault="006F5981" w:rsidP="006F5981">
      <w:pPr>
        <w:jc w:val="center"/>
        <w:rPr>
          <w:rFonts w:ascii="Times New Roman" w:eastAsia="PMingLiU" w:hAnsi="Times New Roman" w:cs="Times New Roman"/>
          <w:b/>
          <w:i/>
          <w:sz w:val="20"/>
          <w:szCs w:val="20"/>
          <w:lang w:eastAsia="zh-TW"/>
        </w:rPr>
      </w:pPr>
      <w:r w:rsidRPr="006F5981">
        <w:rPr>
          <w:rFonts w:ascii="TimesNewRoman,Italic" w:eastAsia="TimesNewRoman,Italic" w:cs="TimesNewRoman,Italic"/>
          <w:b/>
          <w:i/>
          <w:iCs/>
          <w:sz w:val="20"/>
          <w:szCs w:val="20"/>
        </w:rPr>
        <w:t>The name of payee must be identified with the name of client unless with approved by the Management.</w:t>
      </w:r>
    </w:p>
    <w:sectPr w:rsidR="006F5981" w:rsidRPr="006F5981" w:rsidSect="00AC5DDD">
      <w:pgSz w:w="16838" w:h="11906" w:orient="landscape" w:code="9"/>
      <w:pgMar w:top="907" w:right="547" w:bottom="426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E281" w14:textId="77777777" w:rsidR="00411C11" w:rsidRDefault="00411C11" w:rsidP="00821D95">
      <w:pPr>
        <w:spacing w:after="0" w:line="240" w:lineRule="auto"/>
      </w:pPr>
      <w:r>
        <w:separator/>
      </w:r>
    </w:p>
  </w:endnote>
  <w:endnote w:type="continuationSeparator" w:id="0">
    <w:p w14:paraId="267607D0" w14:textId="77777777" w:rsidR="00411C11" w:rsidRDefault="00411C11" w:rsidP="0082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A9C2oI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4AA0" w14:textId="77777777" w:rsidR="00411C11" w:rsidRDefault="00411C11" w:rsidP="00821D95">
      <w:pPr>
        <w:spacing w:after="0" w:line="240" w:lineRule="auto"/>
      </w:pPr>
      <w:r>
        <w:separator/>
      </w:r>
    </w:p>
  </w:footnote>
  <w:footnote w:type="continuationSeparator" w:id="0">
    <w:p w14:paraId="795E9EDD" w14:textId="77777777" w:rsidR="00411C11" w:rsidRDefault="00411C11" w:rsidP="0082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14"/>
    <w:rsid w:val="00081EEC"/>
    <w:rsid w:val="00136627"/>
    <w:rsid w:val="00136F6C"/>
    <w:rsid w:val="00140681"/>
    <w:rsid w:val="00171C42"/>
    <w:rsid w:val="00176E86"/>
    <w:rsid w:val="00200A0C"/>
    <w:rsid w:val="002D2289"/>
    <w:rsid w:val="00321304"/>
    <w:rsid w:val="003275D6"/>
    <w:rsid w:val="003544BC"/>
    <w:rsid w:val="00411C11"/>
    <w:rsid w:val="00436286"/>
    <w:rsid w:val="005174AA"/>
    <w:rsid w:val="00522DC8"/>
    <w:rsid w:val="0057659A"/>
    <w:rsid w:val="005F7066"/>
    <w:rsid w:val="00663614"/>
    <w:rsid w:val="006F5981"/>
    <w:rsid w:val="00721399"/>
    <w:rsid w:val="00821D95"/>
    <w:rsid w:val="00833CB1"/>
    <w:rsid w:val="0085621A"/>
    <w:rsid w:val="00881E0F"/>
    <w:rsid w:val="008B31BC"/>
    <w:rsid w:val="0091506B"/>
    <w:rsid w:val="00957011"/>
    <w:rsid w:val="009E0DBA"/>
    <w:rsid w:val="00A45C22"/>
    <w:rsid w:val="00AC5DDD"/>
    <w:rsid w:val="00BC511D"/>
    <w:rsid w:val="00C335E8"/>
    <w:rsid w:val="00C8797D"/>
    <w:rsid w:val="00D02083"/>
    <w:rsid w:val="00D02D17"/>
    <w:rsid w:val="00DC772C"/>
    <w:rsid w:val="00F308F8"/>
    <w:rsid w:val="00F67BE0"/>
    <w:rsid w:val="00F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0E37D"/>
  <w15:chartTrackingRefBased/>
  <w15:docId w15:val="{BA9DCD3F-B0CE-410A-BF37-841455BA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F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821D95"/>
  </w:style>
  <w:style w:type="paragraph" w:styleId="a6">
    <w:name w:val="footer"/>
    <w:basedOn w:val="a"/>
    <w:link w:val="a7"/>
    <w:uiPriority w:val="99"/>
    <w:unhideWhenUsed/>
    <w:rsid w:val="0082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821D95"/>
  </w:style>
  <w:style w:type="character" w:customStyle="1" w:styleId="st1">
    <w:name w:val="st1"/>
    <w:basedOn w:val="a0"/>
    <w:rsid w:val="00F308F8"/>
  </w:style>
  <w:style w:type="table" w:styleId="1-6">
    <w:name w:val="Grid Table 1 Light Accent 6"/>
    <w:basedOn w:val="a1"/>
    <w:uiPriority w:val="46"/>
    <w:rsid w:val="00F308F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6">
    <w:name w:val="Grid Table 3 Accent 6"/>
    <w:basedOn w:val="a1"/>
    <w:uiPriority w:val="48"/>
    <w:rsid w:val="00F308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6-6">
    <w:name w:val="Grid Table 6 Colorful Accent 6"/>
    <w:basedOn w:val="a1"/>
    <w:uiPriority w:val="51"/>
    <w:rsid w:val="00F308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0">
    <w:name w:val="List Table 1 Light Accent 6"/>
    <w:basedOn w:val="a1"/>
    <w:uiPriority w:val="46"/>
    <w:rsid w:val="00F308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136F6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136F6C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20"/>
    <w:qFormat/>
    <w:rsid w:val="00C87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00A8-A075-407A-8F24-F7B2136C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park</dc:creator>
  <cp:keywords/>
  <dc:description/>
  <cp:lastModifiedBy>admin2021</cp:lastModifiedBy>
  <cp:revision>7</cp:revision>
  <cp:lastPrinted>2019-01-22T09:39:00Z</cp:lastPrinted>
  <dcterms:created xsi:type="dcterms:W3CDTF">2022-03-28T07:06:00Z</dcterms:created>
  <dcterms:modified xsi:type="dcterms:W3CDTF">2022-04-13T07:42:00Z</dcterms:modified>
</cp:coreProperties>
</file>